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C776" w14:textId="77777777" w:rsidR="002564F2" w:rsidRDefault="00000000">
      <w:pPr>
        <w:rPr>
          <w:lang w:val="sr-Latn-RS"/>
        </w:rPr>
      </w:pPr>
      <w:r>
        <w:rPr>
          <w:noProof/>
          <w:lang w:val="sr-Latn-RS"/>
        </w:rPr>
        <w:drawing>
          <wp:anchor distT="0" distB="0" distL="114300" distR="114300" simplePos="0" relativeHeight="251659264" behindDoc="0" locked="0" layoutInCell="0" allowOverlap="1" wp14:anchorId="390412F2" wp14:editId="6C57928C">
            <wp:simplePos x="0" y="0"/>
            <wp:positionH relativeFrom="column">
              <wp:posOffset>4775200</wp:posOffset>
            </wp:positionH>
            <wp:positionV relativeFrom="paragraph">
              <wp:posOffset>130810</wp:posOffset>
            </wp:positionV>
            <wp:extent cx="885825" cy="7048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5EC34B" w14:textId="77777777" w:rsidR="002564F2" w:rsidRDefault="00000000">
      <w:pPr>
        <w:pStyle w:val="western"/>
        <w:spacing w:before="280" w:beforeAutospacing="0" w:after="0" w:line="240" w:lineRule="auto"/>
        <w:jc w:val="both"/>
        <w:rPr>
          <w:rFonts w:ascii="Corbel" w:hAnsi="Corbel"/>
          <w:lang w:val="sr-Latn-RS"/>
        </w:rPr>
      </w:pPr>
      <w:r>
        <w:rPr>
          <w:rFonts w:ascii="Corbel" w:hAnsi="Corbel"/>
          <w:lang w:val="sr-Latn-RS"/>
        </w:rPr>
        <w:t xml:space="preserve">     </w:t>
      </w:r>
      <w:r>
        <w:rPr>
          <w:rFonts w:ascii="Corbel" w:hAnsi="Corbel"/>
          <w:noProof/>
          <w:lang w:val="sr-Latn-RS"/>
        </w:rPr>
        <w:drawing>
          <wp:anchor distT="0" distB="0" distL="0" distR="0" simplePos="0" relativeHeight="251660288" behindDoc="0" locked="0" layoutInCell="0" allowOverlap="1" wp14:anchorId="769DED62" wp14:editId="23A8B16E">
            <wp:simplePos x="0" y="0"/>
            <wp:positionH relativeFrom="column">
              <wp:posOffset>470535</wp:posOffset>
            </wp:positionH>
            <wp:positionV relativeFrom="paragraph">
              <wp:posOffset>69850</wp:posOffset>
            </wp:positionV>
            <wp:extent cx="2642870" cy="42799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35349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</w:r>
      <w:r>
        <w:rPr>
          <w:rFonts w:ascii="Corbel" w:hAnsi="Corbel"/>
          <w:lang w:val="sr-Latn-RS"/>
        </w:rPr>
        <w:softHyphen/>
        <w:t xml:space="preserve">              </w:t>
      </w:r>
    </w:p>
    <w:p w14:paraId="2D7714C0" w14:textId="77777777" w:rsidR="002564F2" w:rsidRDefault="002564F2">
      <w:pPr>
        <w:pStyle w:val="PreformattedText"/>
        <w:widowControl/>
        <w:shd w:val="clear" w:color="auto" w:fill="F8F9FA"/>
        <w:spacing w:line="360" w:lineRule="atLeast"/>
        <w:rPr>
          <w:rFonts w:ascii="Corbel" w:hAnsi="Corbel"/>
          <w:b/>
          <w:bCs/>
          <w:color w:val="000000"/>
          <w:sz w:val="24"/>
          <w:szCs w:val="24"/>
          <w:lang w:val="sr-Latn-RS"/>
        </w:rPr>
      </w:pPr>
    </w:p>
    <w:p w14:paraId="4C63D102" w14:textId="77777777" w:rsidR="002564F2" w:rsidRDefault="002564F2">
      <w:pPr>
        <w:pStyle w:val="BodyText"/>
        <w:rPr>
          <w:sz w:val="20"/>
          <w:lang w:val="sr-Latn-RS"/>
        </w:rPr>
      </w:pPr>
    </w:p>
    <w:p w14:paraId="2C56099A" w14:textId="77777777" w:rsidR="002564F2" w:rsidRDefault="002564F2">
      <w:pPr>
        <w:pStyle w:val="BodyText"/>
        <w:rPr>
          <w:sz w:val="20"/>
          <w:lang w:val="sr-Latn-RS"/>
        </w:rPr>
      </w:pPr>
    </w:p>
    <w:p w14:paraId="7BBB248B" w14:textId="77777777" w:rsidR="002564F2" w:rsidRDefault="002564F2">
      <w:pPr>
        <w:pStyle w:val="BodyText"/>
        <w:rPr>
          <w:sz w:val="20"/>
          <w:lang w:val="sr-Latn-RS"/>
        </w:rPr>
      </w:pPr>
    </w:p>
    <w:p w14:paraId="5575F343" w14:textId="77777777" w:rsidR="002564F2" w:rsidRDefault="002564F2">
      <w:pPr>
        <w:pStyle w:val="BodyText"/>
        <w:rPr>
          <w:sz w:val="20"/>
          <w:lang w:val="sr-Latn-RS"/>
        </w:rPr>
      </w:pPr>
    </w:p>
    <w:p w14:paraId="29023A77" w14:textId="77777777" w:rsidR="002564F2" w:rsidRDefault="00000000">
      <w:pPr>
        <w:pStyle w:val="Title"/>
        <w:rPr>
          <w:lang w:val="sr-Latn-RS"/>
        </w:rPr>
      </w:pPr>
      <w:r>
        <w:rPr>
          <w:lang w:val="sr-Latn-RS"/>
        </w:rPr>
        <w:t>ANEKS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1:</w:t>
      </w:r>
      <w:r>
        <w:rPr>
          <w:spacing w:val="-5"/>
          <w:lang w:val="sr-Latn-RS"/>
        </w:rPr>
        <w:t xml:space="preserve"> </w:t>
      </w:r>
      <w:r>
        <w:rPr>
          <w:lang w:val="sr-Latn-RS"/>
        </w:rPr>
        <w:t>OPIS USLUGA</w:t>
      </w:r>
    </w:p>
    <w:p w14:paraId="5589BB00" w14:textId="77777777" w:rsidR="002564F2" w:rsidRDefault="002564F2">
      <w:pPr>
        <w:pStyle w:val="BodyText"/>
        <w:spacing w:before="2"/>
        <w:rPr>
          <w:b/>
          <w:lang w:val="sr-Latn-RS"/>
        </w:rPr>
      </w:pPr>
    </w:p>
    <w:tbl>
      <w:tblPr>
        <w:tblW w:w="10447" w:type="dxa"/>
        <w:tblInd w:w="11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3167"/>
        <w:gridCol w:w="7280"/>
      </w:tblGrid>
      <w:tr w:rsidR="002564F2" w14:paraId="11C8C46E" w14:textId="77777777">
        <w:trPr>
          <w:trHeight w:val="878"/>
        </w:trPr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FD7CBB0" w14:textId="77777777" w:rsidR="002564F2" w:rsidRDefault="002564F2">
            <w:pPr>
              <w:pStyle w:val="TableParagraph"/>
              <w:spacing w:before="3" w:line="240" w:lineRule="auto"/>
              <w:ind w:left="0"/>
              <w:rPr>
                <w:b/>
                <w:lang w:val="sr-Latn-RS"/>
              </w:rPr>
            </w:pPr>
          </w:p>
          <w:p w14:paraId="34ADECDD" w14:textId="77777777" w:rsidR="002564F2" w:rsidRDefault="00000000">
            <w:pPr>
              <w:pStyle w:val="TableParagraph"/>
              <w:spacing w:before="1" w:line="290" w:lineRule="atLeast"/>
              <w:ind w:right="331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Naziv tendera i numeričke</w:t>
            </w:r>
            <w:r>
              <w:rPr>
                <w:b/>
                <w:spacing w:val="-48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oznake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budžetskih</w:t>
            </w:r>
            <w:r>
              <w:rPr>
                <w:b/>
                <w:spacing w:val="-2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linija:</w:t>
            </w:r>
          </w:p>
        </w:tc>
        <w:tc>
          <w:tcPr>
            <w:tcW w:w="7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B088" w14:textId="77777777" w:rsidR="002564F2" w:rsidRDefault="00000000">
            <w:pPr>
              <w:shd w:val="clear" w:color="auto" w:fill="FFFFFF"/>
              <w:jc w:val="both"/>
              <w:textAlignment w:val="baseline"/>
              <w:rPr>
                <w:rFonts w:ascii="Calibri" w:eastAsia="Times New Roman" w:hAnsi="Calibri" w:cs="Calibri"/>
                <w:b/>
                <w:sz w:val="24"/>
                <w:szCs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NABAVKA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USLUGA</w:t>
            </w:r>
            <w:r>
              <w:rPr>
                <w:b/>
                <w:spacing w:val="-2"/>
                <w:sz w:val="24"/>
                <w:lang w:val="sr-Latn-RS"/>
              </w:rPr>
              <w:t xml:space="preserve"> ZA ORGANIZOVANJA SKUPA -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sr-Latn-RS"/>
              </w:rPr>
              <w:t>JAČANJE BUDUĆE SARADNJE IZMEĐU CIVILNIH ORGANIZACIJE NA KOSOVU I U SRBIJI 18. I 19. SEPTEMBRA 2016. GODINE</w:t>
            </w:r>
          </w:p>
          <w:tbl>
            <w:tblPr>
              <w:tblW w:w="7000" w:type="dxa"/>
              <w:tblLayout w:type="fixed"/>
              <w:tblLook w:val="04A0" w:firstRow="1" w:lastRow="0" w:firstColumn="1" w:lastColumn="0" w:noHBand="0" w:noVBand="1"/>
            </w:tblPr>
            <w:tblGrid>
              <w:gridCol w:w="7000"/>
            </w:tblGrid>
            <w:tr w:rsidR="002564F2" w14:paraId="1B8DBF40" w14:textId="77777777">
              <w:trPr>
                <w:trHeight w:val="300"/>
              </w:trPr>
              <w:tc>
                <w:tcPr>
                  <w:tcW w:w="7000" w:type="dxa"/>
                  <w:vAlign w:val="center"/>
                </w:tcPr>
                <w:p w14:paraId="24D50782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5.0.7.12. IZNAJMLJIVANJE KONFERENCIJSKE SALE</w:t>
                  </w:r>
                </w:p>
              </w:tc>
            </w:tr>
            <w:tr w:rsidR="002564F2" w14:paraId="0BDBDB1D" w14:textId="77777777">
              <w:trPr>
                <w:trHeight w:val="300"/>
              </w:trPr>
              <w:tc>
                <w:tcPr>
                  <w:tcW w:w="7000" w:type="dxa"/>
                  <w:vAlign w:val="center"/>
                </w:tcPr>
                <w:p w14:paraId="27EEB67F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5.0.7.13. SMEŠTAJ UČESNIKA SA KOSOVA</w:t>
                  </w:r>
                </w:p>
              </w:tc>
            </w:tr>
            <w:tr w:rsidR="002564F2" w14:paraId="7BDA13BF" w14:textId="77777777">
              <w:trPr>
                <w:trHeight w:val="300"/>
              </w:trPr>
              <w:tc>
                <w:tcPr>
                  <w:tcW w:w="7000" w:type="dxa"/>
                  <w:vAlign w:val="center"/>
                </w:tcPr>
                <w:p w14:paraId="0C71AB20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5.0.7.14. RUČAK ZA UČESNIKE</w:t>
                  </w:r>
                </w:p>
                <w:p w14:paraId="7FBE97F4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5.0.7.15. VEČERA ZA UČESNIKE SA KOSOVA</w:t>
                  </w:r>
                </w:p>
                <w:p w14:paraId="4DD867B9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5.0.7.16. OSVEŽENJE ZA UČESNIKE WORKSHOPA</w:t>
                  </w:r>
                </w:p>
                <w:p w14:paraId="020FF642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5.0.7.19 TROŠKOVI TRANSPORTA UČESNIKA IZ SRBIJE</w:t>
                  </w:r>
                </w:p>
                <w:p w14:paraId="3966F17B" w14:textId="77777777" w:rsidR="002564F2" w:rsidRDefault="00000000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  <w:t>5.0.7.20. RADNI MATERIJAL</w:t>
                  </w:r>
                </w:p>
                <w:p w14:paraId="3D4ADBAB" w14:textId="77777777" w:rsidR="002564F2" w:rsidRDefault="002564F2">
                  <w:pPr>
                    <w:widowControl/>
                    <w:suppressAutoHyphens w:val="0"/>
                    <w:rPr>
                      <w:rFonts w:ascii="Calibri" w:eastAsia="Times New Roman" w:hAnsi="Calibri" w:cs="Calibri"/>
                      <w:color w:val="000000"/>
                      <w:lang w:val="sr-Latn-RS" w:eastAsia="en-GB"/>
                    </w:rPr>
                  </w:pPr>
                </w:p>
              </w:tc>
            </w:tr>
          </w:tbl>
          <w:p w14:paraId="7834846A" w14:textId="77777777" w:rsidR="002564F2" w:rsidRDefault="002564F2">
            <w:pPr>
              <w:pStyle w:val="TableParagraph"/>
              <w:spacing w:line="292" w:lineRule="exact"/>
              <w:rPr>
                <w:rFonts w:eastAsia="Times New Roman" w:cs="Calibri"/>
                <w:color w:val="000000"/>
                <w:lang w:val="sr-Latn-RS" w:eastAsia="en-GB"/>
              </w:rPr>
            </w:pPr>
          </w:p>
        </w:tc>
      </w:tr>
      <w:tr w:rsidR="002564F2" w14:paraId="60639592" w14:textId="77777777">
        <w:trPr>
          <w:trHeight w:val="294"/>
        </w:trPr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5E24756B" w14:textId="77777777" w:rsidR="002564F2" w:rsidRDefault="00000000">
            <w:pPr>
              <w:pStyle w:val="TableParagraph"/>
              <w:spacing w:line="275" w:lineRule="exact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Broj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tendera:</w:t>
            </w:r>
          </w:p>
        </w:tc>
        <w:tc>
          <w:tcPr>
            <w:tcW w:w="7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7252" w14:textId="537D00EC" w:rsidR="002564F2" w:rsidRDefault="00611324">
            <w:pPr>
              <w:pStyle w:val="TableParagraph"/>
              <w:spacing w:line="275" w:lineRule="exact"/>
              <w:rPr>
                <w:sz w:val="24"/>
                <w:lang w:val="sr-Latn-RS"/>
              </w:rPr>
            </w:pPr>
            <w:r>
              <w:rPr>
                <w:sz w:val="24"/>
                <w:lang w:val="sr-Latn-RS"/>
              </w:rPr>
              <w:t>9</w:t>
            </w:r>
            <w:r w:rsidR="00000000">
              <w:rPr>
                <w:sz w:val="24"/>
                <w:lang w:val="sr-Latn-RS"/>
              </w:rPr>
              <w:t>/</w:t>
            </w:r>
            <w:r>
              <w:rPr>
                <w:sz w:val="24"/>
                <w:lang w:val="sr-Latn-RS"/>
              </w:rPr>
              <w:t>9</w:t>
            </w:r>
            <w:r w:rsidR="00000000">
              <w:rPr>
                <w:sz w:val="24"/>
                <w:lang w:val="sr-Latn-RS"/>
              </w:rPr>
              <w:t>/202</w:t>
            </w:r>
            <w:r>
              <w:rPr>
                <w:sz w:val="24"/>
                <w:lang w:val="sr-Latn-RS"/>
              </w:rPr>
              <w:t>6</w:t>
            </w:r>
          </w:p>
        </w:tc>
      </w:tr>
      <w:tr w:rsidR="002564F2" w14:paraId="2410FD3D" w14:textId="77777777">
        <w:trPr>
          <w:trHeight w:val="292"/>
        </w:trPr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676DDD73" w14:textId="77777777" w:rsidR="002564F2" w:rsidRDefault="00000000">
            <w:pPr>
              <w:pStyle w:val="TableParagraph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Naziv</w:t>
            </w:r>
            <w:r>
              <w:rPr>
                <w:b/>
                <w:spacing w:val="-4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projekta:</w:t>
            </w:r>
          </w:p>
        </w:tc>
        <w:tc>
          <w:tcPr>
            <w:tcW w:w="7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75B1" w14:textId="77777777" w:rsidR="002564F2" w:rsidRDefault="00000000">
            <w:pPr>
              <w:pStyle w:val="TableParagraph"/>
              <w:rPr>
                <w:b/>
                <w:color w:val="252525"/>
                <w:sz w:val="24"/>
                <w:lang w:val="sr-Latn-RS"/>
              </w:rPr>
            </w:pPr>
            <w:r>
              <w:rPr>
                <w:b/>
                <w:color w:val="252525"/>
                <w:sz w:val="24"/>
                <w:lang w:val="sr-Latn-RS"/>
              </w:rPr>
              <w:t>Dalji razvoj civilnog dijaloga između Srbije i Kosova</w:t>
            </w:r>
          </w:p>
        </w:tc>
      </w:tr>
      <w:tr w:rsidR="002564F2" w14:paraId="2C681120" w14:textId="77777777">
        <w:trPr>
          <w:trHeight w:val="292"/>
        </w:trPr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ACFE367" w14:textId="77777777" w:rsidR="002564F2" w:rsidRDefault="00000000">
            <w:pPr>
              <w:pStyle w:val="TableParagraph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Broj</w:t>
            </w:r>
            <w:r>
              <w:rPr>
                <w:b/>
                <w:spacing w:val="-2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ugovora</w:t>
            </w:r>
            <w:r>
              <w:rPr>
                <w:b/>
                <w:spacing w:val="-3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i</w:t>
            </w:r>
            <w:r>
              <w:rPr>
                <w:b/>
                <w:spacing w:val="-1"/>
                <w:sz w:val="24"/>
                <w:lang w:val="sr-Latn-RS"/>
              </w:rPr>
              <w:t xml:space="preserve"> </w:t>
            </w:r>
            <w:r>
              <w:rPr>
                <w:b/>
                <w:sz w:val="24"/>
                <w:lang w:val="sr-Latn-RS"/>
              </w:rPr>
              <w:t>donator:</w:t>
            </w:r>
          </w:p>
        </w:tc>
        <w:tc>
          <w:tcPr>
            <w:tcW w:w="7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C2E1" w14:textId="77777777" w:rsidR="002564F2" w:rsidRDefault="00000000">
            <w:pPr>
              <w:pStyle w:val="TableParagraph"/>
              <w:rPr>
                <w:sz w:val="24"/>
                <w:lang w:val="sr-Latn-RS"/>
              </w:rPr>
            </w:pPr>
            <w:r>
              <w:rPr>
                <w:color w:val="000000"/>
                <w:spacing w:val="-6"/>
                <w:sz w:val="24"/>
                <w:lang w:val="sr-Latn-RS"/>
              </w:rPr>
              <w:t xml:space="preserve">2022/441-357, </w:t>
            </w:r>
            <w:r>
              <w:rPr>
                <w:spacing w:val="-6"/>
                <w:sz w:val="24"/>
                <w:lang w:val="sr-Latn-RS"/>
              </w:rPr>
              <w:t xml:space="preserve"> </w:t>
            </w:r>
            <w:r>
              <w:rPr>
                <w:sz w:val="24"/>
                <w:lang w:val="sr-Latn-RS"/>
              </w:rPr>
              <w:t>Evropska</w:t>
            </w:r>
            <w:r>
              <w:rPr>
                <w:spacing w:val="-4"/>
                <w:sz w:val="24"/>
                <w:lang w:val="sr-Latn-RS"/>
              </w:rPr>
              <w:t xml:space="preserve"> </w:t>
            </w:r>
            <w:r>
              <w:rPr>
                <w:sz w:val="24"/>
                <w:lang w:val="sr-Latn-RS"/>
              </w:rPr>
              <w:t>unija</w:t>
            </w:r>
            <w:r>
              <w:rPr>
                <w:spacing w:val="-6"/>
                <w:sz w:val="24"/>
                <w:lang w:val="sr-Latn-RS"/>
              </w:rPr>
              <w:t xml:space="preserve"> </w:t>
            </w:r>
            <w:r>
              <w:rPr>
                <w:sz w:val="24"/>
                <w:lang w:val="sr-Latn-RS"/>
              </w:rPr>
              <w:t>(EU)</w:t>
            </w:r>
          </w:p>
        </w:tc>
      </w:tr>
      <w:tr w:rsidR="002564F2" w14:paraId="6C4C447E" w14:textId="77777777">
        <w:trPr>
          <w:trHeight w:val="294"/>
        </w:trPr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2F65B4DE" w14:textId="77777777" w:rsidR="002564F2" w:rsidRDefault="00000000">
            <w:pPr>
              <w:pStyle w:val="TableParagraph"/>
              <w:spacing w:line="275" w:lineRule="exact"/>
              <w:rPr>
                <w:b/>
                <w:sz w:val="24"/>
                <w:lang w:val="sr-Latn-RS"/>
              </w:rPr>
            </w:pPr>
            <w:r>
              <w:rPr>
                <w:b/>
                <w:sz w:val="24"/>
                <w:lang w:val="sr-Latn-RS"/>
              </w:rPr>
              <w:t>Datum:</w:t>
            </w:r>
          </w:p>
        </w:tc>
        <w:tc>
          <w:tcPr>
            <w:tcW w:w="7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83FC" w14:textId="77777777" w:rsidR="002564F2" w:rsidRDefault="00000000">
            <w:pPr>
              <w:pStyle w:val="TableParagraph"/>
              <w:spacing w:line="275" w:lineRule="exact"/>
              <w:rPr>
                <w:sz w:val="24"/>
                <w:lang w:val="sr-Latn-RS"/>
              </w:rPr>
            </w:pPr>
            <w:r>
              <w:rPr>
                <w:sz w:val="24"/>
                <w:lang w:val="sr-Latn-RS"/>
              </w:rPr>
              <w:t>5.9.2026.</w:t>
            </w:r>
          </w:p>
        </w:tc>
      </w:tr>
    </w:tbl>
    <w:p w14:paraId="44EC8FFB" w14:textId="77777777" w:rsidR="002564F2" w:rsidRDefault="002564F2">
      <w:pPr>
        <w:pStyle w:val="BodyText"/>
        <w:rPr>
          <w:b/>
          <w:sz w:val="20"/>
          <w:lang w:val="sr-Latn-RS"/>
        </w:rPr>
      </w:pPr>
    </w:p>
    <w:p w14:paraId="425C73EA" w14:textId="77777777" w:rsidR="002564F2" w:rsidRDefault="002564F2">
      <w:pPr>
        <w:pStyle w:val="BodyText"/>
        <w:spacing w:before="11"/>
        <w:rPr>
          <w:b/>
          <w:sz w:val="23"/>
          <w:lang w:val="sr-Latn-RS"/>
        </w:rPr>
      </w:pPr>
    </w:p>
    <w:p w14:paraId="6FD7A8C7" w14:textId="77777777" w:rsidR="002564F2" w:rsidRDefault="00000000">
      <w:pPr>
        <w:pStyle w:val="ListParagraph"/>
        <w:numPr>
          <w:ilvl w:val="0"/>
          <w:numId w:val="1"/>
        </w:numPr>
        <w:tabs>
          <w:tab w:val="left" w:pos="289"/>
        </w:tabs>
        <w:spacing w:before="50"/>
        <w:rPr>
          <w:b/>
          <w:sz w:val="24"/>
          <w:lang w:val="sr-Latn-RS"/>
        </w:rPr>
      </w:pPr>
      <w:r>
        <w:rPr>
          <w:i/>
          <w:spacing w:val="-1"/>
          <w:sz w:val="24"/>
          <w:u w:val="single"/>
          <w:lang w:val="sr-Latn-RS"/>
        </w:rPr>
        <w:t xml:space="preserve"> </w:t>
      </w:r>
      <w:r>
        <w:rPr>
          <w:i/>
          <w:sz w:val="24"/>
          <w:u w:val="single"/>
          <w:lang w:val="sr-Latn-RS"/>
        </w:rPr>
        <w:t>Opis posla</w:t>
      </w:r>
      <w:r>
        <w:rPr>
          <w:b/>
          <w:sz w:val="24"/>
          <w:lang w:val="sr-Latn-RS"/>
        </w:rPr>
        <w:t>:</w:t>
      </w:r>
    </w:p>
    <w:p w14:paraId="3F72D327" w14:textId="77777777" w:rsidR="002564F2" w:rsidRDefault="002564F2">
      <w:pPr>
        <w:pStyle w:val="BodyText"/>
        <w:spacing w:before="11"/>
        <w:rPr>
          <w:b/>
          <w:sz w:val="19"/>
          <w:lang w:val="sr-Latn-RS"/>
        </w:rPr>
      </w:pPr>
    </w:p>
    <w:p w14:paraId="331B588F" w14:textId="77777777" w:rsidR="002564F2" w:rsidRDefault="00000000">
      <w:pPr>
        <w:pStyle w:val="BodyText"/>
        <w:spacing w:before="50"/>
        <w:ind w:left="100" w:right="239"/>
        <w:jc w:val="both"/>
        <w:rPr>
          <w:lang w:val="sr-Latn-RS"/>
        </w:rPr>
      </w:pPr>
      <w:r>
        <w:rPr>
          <w:lang w:val="sr-Latn-RS"/>
        </w:rPr>
        <w:t>Centar za regionalizam iz Novog Sada u saradnji sa organizacijom Majka Tereza iz Prištine, kao glavnim aplikantom, realizuje projekat “Dalji razvoj civilnog dijaloga između Srbje i Kosova” koji finansira Evropska unija.</w:t>
      </w:r>
    </w:p>
    <w:p w14:paraId="3B21342D" w14:textId="5513D6D2" w:rsidR="002564F2" w:rsidRDefault="00000000">
      <w:pPr>
        <w:pStyle w:val="BodyText"/>
        <w:spacing w:before="50"/>
        <w:ind w:left="100" w:right="239"/>
        <w:jc w:val="both"/>
        <w:rPr>
          <w:lang w:val="sr-Latn-RS"/>
        </w:rPr>
      </w:pPr>
      <w:r>
        <w:rPr>
          <w:lang w:val="sr-Latn-RS"/>
        </w:rPr>
        <w:t xml:space="preserve">Jedna od aktivnosti na projektu je i </w:t>
      </w:r>
      <w:r>
        <w:rPr>
          <w:b/>
          <w:bCs/>
          <w:spacing w:val="1"/>
          <w:lang w:val="sr-Latn-RS"/>
        </w:rPr>
        <w:t>organizovanja skupa pod nazivom -</w:t>
      </w:r>
      <w:r>
        <w:rPr>
          <w:b/>
          <w:spacing w:val="-2"/>
          <w:lang w:val="sr-Latn-RS"/>
        </w:rPr>
        <w:t xml:space="preserve"> </w:t>
      </w:r>
      <w:r>
        <w:rPr>
          <w:rFonts w:ascii="Calibri" w:eastAsia="Times New Roman" w:hAnsi="Calibri" w:cs="Calibri"/>
          <w:b/>
          <w:lang w:val="sr-Latn-RS"/>
        </w:rPr>
        <w:t>JAČANJE BUDUĆE SARADNJE IZMEĐU CIVILNIH ORGANIZACIJE NA KOSOVU I U SRBIJI</w:t>
      </w:r>
      <w:r>
        <w:rPr>
          <w:spacing w:val="1"/>
          <w:lang w:val="sr-Latn-RS"/>
        </w:rPr>
        <w:t xml:space="preserve"> -</w:t>
      </w:r>
      <w:r>
        <w:rPr>
          <w:lang w:val="sr-Latn-RS"/>
        </w:rPr>
        <w:t xml:space="preserve"> koji će se održati  od 18. </w:t>
      </w:r>
      <w:r w:rsidR="00350967">
        <w:rPr>
          <w:lang w:val="sr-Latn-RS"/>
        </w:rPr>
        <w:t>i 19</w:t>
      </w:r>
      <w:r>
        <w:rPr>
          <w:lang w:val="sr-Latn-RS"/>
        </w:rPr>
        <w:t>.septembra 2026.</w:t>
      </w:r>
      <w:r w:rsidR="00350967">
        <w:rPr>
          <w:lang w:val="sr-Latn-RS"/>
        </w:rPr>
        <w:t>u Novom Sadu,</w:t>
      </w:r>
      <w:r>
        <w:rPr>
          <w:lang w:val="sr-Latn-RS"/>
        </w:rPr>
        <w:t xml:space="preserve"> i u tu svrhu su nam neophodne sledeće usluge koje su i predmet ovog tendera:</w:t>
      </w:r>
    </w:p>
    <w:p w14:paraId="03DB6E1B" w14:textId="77777777" w:rsidR="002564F2" w:rsidRDefault="002564F2">
      <w:pPr>
        <w:pStyle w:val="BodyText"/>
        <w:spacing w:before="1"/>
        <w:rPr>
          <w:lang w:val="sr-Latn-RS"/>
        </w:rPr>
      </w:pPr>
    </w:p>
    <w:p w14:paraId="141BA76D" w14:textId="77777777" w:rsidR="002564F2" w:rsidRDefault="00000000">
      <w:pPr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Iznajmljivanje konferencijske sale</w:t>
      </w:r>
    </w:p>
    <w:p w14:paraId="03F2BB1F" w14:textId="77777777" w:rsidR="002564F2" w:rsidRDefault="0000000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 xml:space="preserve">               </w:t>
      </w:r>
      <w:r>
        <w:rPr>
          <w:rFonts w:eastAsia="Times New Roman" w:cs="Courier New"/>
          <w:sz w:val="24"/>
          <w:szCs w:val="24"/>
          <w:lang w:val="sr-Latn-RS"/>
        </w:rPr>
        <w:t xml:space="preserve"> Sala se iznajmljuje na 1 dan</w:t>
      </w:r>
    </w:p>
    <w:p w14:paraId="1201426C" w14:textId="77777777" w:rsidR="002564F2" w:rsidRDefault="00000000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b/>
          <w:bCs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Smeštaj učesnika sa Kosova</w:t>
      </w:r>
    </w:p>
    <w:p w14:paraId="555DD883" w14:textId="77777777" w:rsidR="002564F2" w:rsidRDefault="00000000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797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sz w:val="24"/>
          <w:szCs w:val="24"/>
          <w:lang w:val="sr-Latn-RS"/>
        </w:rPr>
        <w:t>8 učesnika, 2 noćenja</w:t>
      </w:r>
    </w:p>
    <w:p w14:paraId="2E18291E" w14:textId="77777777" w:rsidR="00350967" w:rsidRPr="00350967" w:rsidRDefault="00000000" w:rsidP="00350967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250" w:left="550" w:firstLine="196"/>
        <w:rPr>
          <w:rFonts w:eastAsia="Times New Roman" w:cs="Courier New"/>
          <w:sz w:val="24"/>
          <w:szCs w:val="24"/>
          <w:lang w:val="sr-Latn-RS"/>
        </w:rPr>
      </w:pPr>
      <w:r w:rsidRPr="00350967">
        <w:rPr>
          <w:rFonts w:eastAsia="Times New Roman" w:cs="Courier New"/>
          <w:b/>
          <w:bCs/>
          <w:sz w:val="24"/>
          <w:szCs w:val="24"/>
          <w:lang w:val="sr-Latn-RS"/>
        </w:rPr>
        <w:t>Ručak za učesnike</w:t>
      </w:r>
    </w:p>
    <w:p w14:paraId="42DC0BE5" w14:textId="4A4AB4CF" w:rsidR="002564F2" w:rsidRPr="00350967" w:rsidRDefault="00000000" w:rsidP="0035096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746"/>
        <w:jc w:val="both"/>
        <w:rPr>
          <w:rFonts w:eastAsia="Times New Roman" w:cs="Courier New"/>
          <w:sz w:val="24"/>
          <w:szCs w:val="24"/>
          <w:lang w:val="sr-Latn-RS"/>
        </w:rPr>
      </w:pPr>
      <w:r w:rsidRPr="00350967">
        <w:rPr>
          <w:rFonts w:eastAsia="Times New Roman" w:cs="Courier New"/>
          <w:sz w:val="24"/>
          <w:szCs w:val="24"/>
          <w:lang w:val="sr-Latn-RS"/>
        </w:rPr>
        <w:t>ruč</w:t>
      </w:r>
      <w:r w:rsidR="00350967">
        <w:rPr>
          <w:rFonts w:eastAsia="Times New Roman" w:cs="Courier New"/>
          <w:sz w:val="24"/>
          <w:szCs w:val="24"/>
          <w:lang w:val="sr-Latn-RS"/>
        </w:rPr>
        <w:t>a</w:t>
      </w:r>
      <w:r w:rsidRPr="00350967">
        <w:rPr>
          <w:rFonts w:eastAsia="Times New Roman" w:cs="Courier New"/>
          <w:sz w:val="24"/>
          <w:szCs w:val="24"/>
          <w:lang w:val="sr-Latn-RS"/>
        </w:rPr>
        <w:t>k za 16 učesnika</w:t>
      </w:r>
    </w:p>
    <w:p w14:paraId="0EC12FCE" w14:textId="77777777" w:rsidR="002564F2" w:rsidRDefault="00000000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b/>
          <w:bCs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Večera za učesnike sa Kosova</w:t>
      </w:r>
    </w:p>
    <w:p w14:paraId="24539C9F" w14:textId="77777777" w:rsidR="002564F2" w:rsidRDefault="00000000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250" w:left="550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 xml:space="preserve">   </w:t>
      </w:r>
      <w:r>
        <w:rPr>
          <w:rFonts w:eastAsia="Times New Roman" w:cs="Courier New"/>
          <w:sz w:val="24"/>
          <w:szCs w:val="24"/>
          <w:lang w:val="sr-Latn-RS"/>
        </w:rPr>
        <w:t xml:space="preserve">   2 večere za po 8 učesnika</w:t>
      </w:r>
    </w:p>
    <w:p w14:paraId="36AC4EBD" w14:textId="77777777" w:rsidR="002564F2" w:rsidRDefault="00000000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b/>
          <w:bCs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Osveženje za učesnike</w:t>
      </w:r>
    </w:p>
    <w:p w14:paraId="0B556D5F" w14:textId="77777777" w:rsidR="002564F2" w:rsidRDefault="00000000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250" w:left="550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 xml:space="preserve">  </w:t>
      </w:r>
      <w:r>
        <w:rPr>
          <w:rFonts w:eastAsia="Times New Roman" w:cs="Courier New"/>
          <w:sz w:val="24"/>
          <w:szCs w:val="24"/>
          <w:lang w:val="sr-Latn-RS"/>
        </w:rPr>
        <w:t xml:space="preserve">    Osveženje za 20 učesnika za 1 dan</w:t>
      </w:r>
    </w:p>
    <w:p w14:paraId="67519EA4" w14:textId="77777777" w:rsidR="002564F2" w:rsidRDefault="00000000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b/>
          <w:bCs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Troškovi transporta učesnika iz Srbije</w:t>
      </w:r>
    </w:p>
    <w:p w14:paraId="413FDE35" w14:textId="64F1EC73" w:rsidR="002564F2" w:rsidRDefault="00000000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="480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 xml:space="preserve">   </w:t>
      </w:r>
      <w:r>
        <w:rPr>
          <w:rFonts w:eastAsia="Times New Roman" w:cs="Courier New"/>
          <w:sz w:val="24"/>
          <w:szCs w:val="24"/>
          <w:lang w:val="sr-Latn-RS"/>
        </w:rPr>
        <w:t xml:space="preserve"> Troškovi transporta za </w:t>
      </w:r>
      <w:r w:rsidR="00350967">
        <w:rPr>
          <w:rFonts w:eastAsia="Times New Roman" w:cs="Courier New"/>
          <w:sz w:val="24"/>
          <w:szCs w:val="24"/>
          <w:lang w:val="sr-Latn-RS"/>
        </w:rPr>
        <w:t>7</w:t>
      </w:r>
      <w:r>
        <w:rPr>
          <w:rFonts w:eastAsia="Times New Roman" w:cs="Courier New"/>
          <w:sz w:val="24"/>
          <w:szCs w:val="24"/>
          <w:lang w:val="sr-Latn-RS"/>
        </w:rPr>
        <w:t xml:space="preserve"> učesnika</w:t>
      </w:r>
    </w:p>
    <w:p w14:paraId="4A3C6EEB" w14:textId="77777777" w:rsidR="002564F2" w:rsidRDefault="00000000">
      <w:pPr>
        <w:pStyle w:val="ListParagraph"/>
        <w:numPr>
          <w:ilvl w:val="0"/>
          <w:numId w:val="2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600"/>
        <w:rPr>
          <w:rFonts w:eastAsia="Times New Roman" w:cs="Courier New"/>
          <w:b/>
          <w:bCs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>Radni materijal</w:t>
      </w:r>
    </w:p>
    <w:p w14:paraId="0B781B25" w14:textId="77777777" w:rsidR="002564F2" w:rsidRDefault="00000000">
      <w:pPr>
        <w:pStyle w:val="ListParagraph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leftChars="250" w:left="550"/>
        <w:rPr>
          <w:rFonts w:eastAsia="Times New Roman" w:cs="Courier New"/>
          <w:sz w:val="24"/>
          <w:szCs w:val="24"/>
          <w:lang w:val="sr-Latn-RS"/>
        </w:rPr>
      </w:pPr>
      <w:r>
        <w:rPr>
          <w:rFonts w:eastAsia="Times New Roman" w:cs="Courier New"/>
          <w:b/>
          <w:bCs/>
          <w:sz w:val="24"/>
          <w:szCs w:val="24"/>
          <w:lang w:val="sr-Latn-RS"/>
        </w:rPr>
        <w:t xml:space="preserve">    </w:t>
      </w:r>
      <w:r>
        <w:rPr>
          <w:rFonts w:eastAsia="Times New Roman" w:cs="Courier New"/>
          <w:sz w:val="24"/>
          <w:szCs w:val="24"/>
          <w:lang w:val="sr-Latn-RS"/>
        </w:rPr>
        <w:t xml:space="preserve"> 16 kompleta</w:t>
      </w:r>
    </w:p>
    <w:p w14:paraId="19B611E4" w14:textId="77777777" w:rsidR="002564F2" w:rsidRDefault="00000000">
      <w:pPr>
        <w:pStyle w:val="ListParagraph"/>
        <w:numPr>
          <w:ilvl w:val="0"/>
          <w:numId w:val="1"/>
        </w:numPr>
        <w:tabs>
          <w:tab w:val="left" w:pos="331"/>
        </w:tabs>
        <w:ind w:left="100" w:right="234" w:firstLine="0"/>
        <w:jc w:val="both"/>
        <w:rPr>
          <w:sz w:val="24"/>
          <w:lang w:val="sr-Latn-RS"/>
        </w:rPr>
      </w:pPr>
      <w:r>
        <w:rPr>
          <w:lang w:val="sr-Latn-RS"/>
        </w:rPr>
        <w:lastRenderedPageBreak/>
        <w:t>Od isporučioca posla se očekuje da bude proaktivan u identifikovanju optimalnih rešenja za postizanje</w:t>
      </w:r>
      <w:r>
        <w:rPr>
          <w:spacing w:val="1"/>
          <w:lang w:val="sr-Latn-RS"/>
        </w:rPr>
        <w:t xml:space="preserve"> </w:t>
      </w:r>
      <w:r>
        <w:rPr>
          <w:spacing w:val="-1"/>
          <w:lang w:val="sr-Latn-RS"/>
        </w:rPr>
        <w:t>zadatih</w:t>
      </w:r>
      <w:r>
        <w:rPr>
          <w:spacing w:val="-13"/>
          <w:lang w:val="sr-Latn-RS"/>
        </w:rPr>
        <w:t xml:space="preserve"> </w:t>
      </w:r>
      <w:r>
        <w:rPr>
          <w:spacing w:val="-1"/>
          <w:lang w:val="sr-Latn-RS"/>
        </w:rPr>
        <w:t>ciljeva</w:t>
      </w:r>
      <w:r>
        <w:rPr>
          <w:spacing w:val="-12"/>
          <w:lang w:val="sr-Latn-RS"/>
        </w:rPr>
        <w:t xml:space="preserve"> </w:t>
      </w:r>
      <w:r>
        <w:rPr>
          <w:spacing w:val="-1"/>
          <w:lang w:val="sr-Latn-RS"/>
        </w:rPr>
        <w:t>i</w:t>
      </w:r>
      <w:r>
        <w:rPr>
          <w:spacing w:val="-13"/>
          <w:lang w:val="sr-Latn-RS"/>
        </w:rPr>
        <w:t xml:space="preserve"> </w:t>
      </w:r>
      <w:r>
        <w:rPr>
          <w:spacing w:val="-1"/>
          <w:lang w:val="sr-Latn-RS"/>
        </w:rPr>
        <w:t>u</w:t>
      </w:r>
      <w:r>
        <w:rPr>
          <w:spacing w:val="-12"/>
          <w:lang w:val="sr-Latn-RS"/>
        </w:rPr>
        <w:t xml:space="preserve"> </w:t>
      </w:r>
      <w:r>
        <w:rPr>
          <w:spacing w:val="-1"/>
          <w:lang w:val="sr-Latn-RS"/>
        </w:rPr>
        <w:t>identifikovanju</w:t>
      </w:r>
      <w:r>
        <w:rPr>
          <w:spacing w:val="-12"/>
          <w:lang w:val="sr-Latn-RS"/>
        </w:rPr>
        <w:t xml:space="preserve"> </w:t>
      </w:r>
      <w:r>
        <w:rPr>
          <w:lang w:val="sr-Latn-RS"/>
        </w:rPr>
        <w:t>svih</w:t>
      </w:r>
      <w:r>
        <w:rPr>
          <w:spacing w:val="-12"/>
          <w:lang w:val="sr-Latn-RS"/>
        </w:rPr>
        <w:t xml:space="preserve"> </w:t>
      </w:r>
      <w:r>
        <w:rPr>
          <w:lang w:val="sr-Latn-RS"/>
        </w:rPr>
        <w:t>dodatnih</w:t>
      </w:r>
      <w:r>
        <w:rPr>
          <w:spacing w:val="-13"/>
          <w:lang w:val="sr-Latn-RS"/>
        </w:rPr>
        <w:t xml:space="preserve"> </w:t>
      </w:r>
      <w:r>
        <w:rPr>
          <w:lang w:val="sr-Latn-RS"/>
        </w:rPr>
        <w:t>zadataka</w:t>
      </w:r>
      <w:r>
        <w:rPr>
          <w:spacing w:val="-12"/>
          <w:lang w:val="sr-Latn-RS"/>
        </w:rPr>
        <w:t xml:space="preserve"> </w:t>
      </w:r>
      <w:r>
        <w:rPr>
          <w:lang w:val="sr-Latn-RS"/>
        </w:rPr>
        <w:t>i</w:t>
      </w:r>
      <w:r>
        <w:rPr>
          <w:spacing w:val="-13"/>
          <w:lang w:val="sr-Latn-RS"/>
        </w:rPr>
        <w:t xml:space="preserve"> </w:t>
      </w:r>
      <w:r>
        <w:rPr>
          <w:lang w:val="sr-Latn-RS"/>
        </w:rPr>
        <w:t>aktivnosti</w:t>
      </w:r>
      <w:r>
        <w:rPr>
          <w:spacing w:val="-12"/>
          <w:lang w:val="sr-Latn-RS"/>
        </w:rPr>
        <w:t xml:space="preserve"> </w:t>
      </w:r>
      <w:r>
        <w:rPr>
          <w:lang w:val="sr-Latn-RS"/>
        </w:rPr>
        <w:t>koji</w:t>
      </w:r>
      <w:r>
        <w:rPr>
          <w:spacing w:val="-13"/>
          <w:lang w:val="sr-Latn-RS"/>
        </w:rPr>
        <w:t xml:space="preserve"> </w:t>
      </w:r>
      <w:r>
        <w:rPr>
          <w:lang w:val="sr-Latn-RS"/>
        </w:rPr>
        <w:t>su</w:t>
      </w:r>
      <w:r>
        <w:rPr>
          <w:spacing w:val="-9"/>
          <w:lang w:val="sr-Latn-RS"/>
        </w:rPr>
        <w:t xml:space="preserve"> </w:t>
      </w:r>
      <w:r>
        <w:rPr>
          <w:lang w:val="sr-Latn-RS"/>
        </w:rPr>
        <w:t>poželjni</w:t>
      </w:r>
      <w:r>
        <w:rPr>
          <w:spacing w:val="-12"/>
          <w:lang w:val="sr-Latn-RS"/>
        </w:rPr>
        <w:t xml:space="preserve"> </w:t>
      </w:r>
      <w:r>
        <w:rPr>
          <w:lang w:val="sr-Latn-RS"/>
        </w:rPr>
        <w:t>ili</w:t>
      </w:r>
      <w:r>
        <w:rPr>
          <w:spacing w:val="-13"/>
          <w:lang w:val="sr-Latn-RS"/>
        </w:rPr>
        <w:t xml:space="preserve"> </w:t>
      </w:r>
      <w:r>
        <w:rPr>
          <w:lang w:val="sr-Latn-RS"/>
        </w:rPr>
        <w:t>neophodni</w:t>
      </w:r>
      <w:r>
        <w:rPr>
          <w:spacing w:val="-10"/>
          <w:lang w:val="sr-Latn-RS"/>
        </w:rPr>
        <w:t xml:space="preserve"> </w:t>
      </w:r>
      <w:r>
        <w:rPr>
          <w:lang w:val="sr-Latn-RS"/>
        </w:rPr>
        <w:t>za</w:t>
      </w:r>
      <w:r>
        <w:rPr>
          <w:spacing w:val="-10"/>
          <w:lang w:val="sr-Latn-RS"/>
        </w:rPr>
        <w:t xml:space="preserve"> </w:t>
      </w:r>
      <w:r>
        <w:rPr>
          <w:lang w:val="sr-Latn-RS"/>
        </w:rPr>
        <w:t xml:space="preserve">uspešnu </w:t>
      </w:r>
      <w:r>
        <w:rPr>
          <w:spacing w:val="-45"/>
          <w:lang w:val="sr-Latn-RS"/>
        </w:rPr>
        <w:t xml:space="preserve"> </w:t>
      </w:r>
      <w:r>
        <w:rPr>
          <w:lang w:val="sr-Latn-RS"/>
        </w:rPr>
        <w:t>realizaciju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zadatka.</w:t>
      </w:r>
    </w:p>
    <w:p w14:paraId="78D91B2F" w14:textId="77777777" w:rsidR="002564F2" w:rsidRDefault="002564F2">
      <w:pPr>
        <w:pStyle w:val="ListParagraph"/>
        <w:tabs>
          <w:tab w:val="left" w:pos="331"/>
        </w:tabs>
        <w:ind w:right="234"/>
        <w:jc w:val="both"/>
        <w:rPr>
          <w:sz w:val="24"/>
          <w:lang w:val="sr-Latn-RS"/>
        </w:rPr>
      </w:pPr>
    </w:p>
    <w:p w14:paraId="3BF4E597" w14:textId="77777777" w:rsidR="002564F2" w:rsidRDefault="00000000">
      <w:pPr>
        <w:pStyle w:val="ListParagraph"/>
        <w:numPr>
          <w:ilvl w:val="0"/>
          <w:numId w:val="1"/>
        </w:numPr>
        <w:tabs>
          <w:tab w:val="left" w:pos="331"/>
        </w:tabs>
        <w:ind w:left="100" w:right="234" w:firstLine="0"/>
        <w:jc w:val="both"/>
        <w:rPr>
          <w:lang w:val="sr-Latn-RS"/>
        </w:rPr>
      </w:pPr>
      <w:r>
        <w:rPr>
          <w:i/>
          <w:sz w:val="24"/>
          <w:u w:val="single"/>
          <w:lang w:val="sr-Latn-RS"/>
        </w:rPr>
        <w:t>Cilj:</w:t>
      </w:r>
      <w:r>
        <w:rPr>
          <w:i/>
          <w:spacing w:val="-8"/>
          <w:sz w:val="24"/>
          <w:lang w:val="sr-Latn-RS"/>
        </w:rPr>
        <w:t xml:space="preserve"> </w:t>
      </w:r>
      <w:r>
        <w:rPr>
          <w:sz w:val="24"/>
          <w:lang w:val="sr-Latn-RS"/>
        </w:rPr>
        <w:t>Obezbediti</w:t>
      </w:r>
      <w:r>
        <w:rPr>
          <w:spacing w:val="-10"/>
          <w:sz w:val="24"/>
          <w:lang w:val="sr-Latn-RS"/>
        </w:rPr>
        <w:t xml:space="preserve"> da pružena usluga bude u skladu  sa  zahtevima poručioca  i da po kvalitetu ispunjava  najviše standarde.</w:t>
      </w:r>
    </w:p>
    <w:p w14:paraId="3D18B416" w14:textId="77777777" w:rsidR="002564F2" w:rsidRDefault="00000000">
      <w:pPr>
        <w:pStyle w:val="BodyText"/>
        <w:ind w:left="100" w:right="234"/>
        <w:jc w:val="both"/>
        <w:rPr>
          <w:sz w:val="22"/>
          <w:lang w:val="sr-Latn-RS"/>
        </w:rPr>
      </w:pPr>
      <w:r>
        <w:rPr>
          <w:lang w:val="sr-Latn-RS"/>
        </w:rPr>
        <w:t>Potrebno je da Ponuđač bude registrovan kod nadležnog organa za obavljanje delatnosti koja je predmet</w:t>
      </w:r>
      <w:r>
        <w:rPr>
          <w:spacing w:val="1"/>
          <w:lang w:val="sr-Latn-RS"/>
        </w:rPr>
        <w:t xml:space="preserve"> </w:t>
      </w:r>
      <w:r>
        <w:rPr>
          <w:lang w:val="sr-Latn-RS"/>
        </w:rPr>
        <w:t>ovog</w:t>
      </w:r>
      <w:r>
        <w:rPr>
          <w:spacing w:val="-8"/>
          <w:lang w:val="sr-Latn-RS"/>
        </w:rPr>
        <w:t xml:space="preserve"> </w:t>
      </w:r>
      <w:r>
        <w:rPr>
          <w:lang w:val="sr-Latn-RS"/>
        </w:rPr>
        <w:t>poziva</w:t>
      </w:r>
      <w:r>
        <w:rPr>
          <w:spacing w:val="-7"/>
          <w:lang w:val="sr-Latn-RS"/>
        </w:rPr>
        <w:t xml:space="preserve"> </w:t>
      </w:r>
      <w:r>
        <w:rPr>
          <w:lang w:val="sr-Latn-RS"/>
        </w:rPr>
        <w:t>i</w:t>
      </w:r>
      <w:r>
        <w:rPr>
          <w:spacing w:val="-9"/>
          <w:lang w:val="sr-Latn-RS"/>
        </w:rPr>
        <w:t xml:space="preserve"> </w:t>
      </w:r>
      <w:r>
        <w:rPr>
          <w:lang w:val="sr-Latn-RS"/>
        </w:rPr>
        <w:t>dostavi</w:t>
      </w:r>
      <w:r>
        <w:rPr>
          <w:spacing w:val="-6"/>
          <w:lang w:val="sr-Latn-RS"/>
        </w:rPr>
        <w:t xml:space="preserve"> </w:t>
      </w:r>
      <w:r>
        <w:rPr>
          <w:b/>
          <w:lang w:val="sr-Latn-RS"/>
        </w:rPr>
        <w:t>fotokopiju</w:t>
      </w:r>
      <w:r>
        <w:rPr>
          <w:b/>
          <w:spacing w:val="-7"/>
          <w:lang w:val="sr-Latn-RS"/>
        </w:rPr>
        <w:t xml:space="preserve"> </w:t>
      </w:r>
      <w:r>
        <w:rPr>
          <w:b/>
          <w:lang w:val="sr-Latn-RS"/>
        </w:rPr>
        <w:t>rešenja</w:t>
      </w:r>
      <w:r>
        <w:rPr>
          <w:b/>
          <w:spacing w:val="-7"/>
          <w:lang w:val="sr-Latn-RS"/>
        </w:rPr>
        <w:t xml:space="preserve"> </w:t>
      </w:r>
      <w:r>
        <w:rPr>
          <w:b/>
          <w:lang w:val="sr-Latn-RS"/>
        </w:rPr>
        <w:t>o</w:t>
      </w:r>
      <w:r>
        <w:rPr>
          <w:b/>
          <w:spacing w:val="-7"/>
          <w:lang w:val="sr-Latn-RS"/>
        </w:rPr>
        <w:t xml:space="preserve"> </w:t>
      </w:r>
      <w:r>
        <w:rPr>
          <w:b/>
          <w:lang w:val="sr-Latn-RS"/>
        </w:rPr>
        <w:t>registraciji</w:t>
      </w:r>
      <w:r>
        <w:rPr>
          <w:b/>
          <w:spacing w:val="-7"/>
          <w:lang w:val="sr-Latn-RS"/>
        </w:rPr>
        <w:t xml:space="preserve"> </w:t>
      </w:r>
      <w:r>
        <w:rPr>
          <w:lang w:val="sr-Latn-RS"/>
        </w:rPr>
        <w:t>gde</w:t>
      </w:r>
      <w:r>
        <w:rPr>
          <w:spacing w:val="-6"/>
          <w:lang w:val="sr-Latn-RS"/>
        </w:rPr>
        <w:t xml:space="preserve"> </w:t>
      </w:r>
      <w:r>
        <w:rPr>
          <w:lang w:val="sr-Latn-RS"/>
        </w:rPr>
        <w:t>se</w:t>
      </w:r>
      <w:r>
        <w:rPr>
          <w:spacing w:val="-8"/>
          <w:lang w:val="sr-Latn-RS"/>
        </w:rPr>
        <w:t xml:space="preserve"> </w:t>
      </w:r>
      <w:r>
        <w:rPr>
          <w:lang w:val="sr-Latn-RS"/>
        </w:rPr>
        <w:t>vidi</w:t>
      </w:r>
      <w:r>
        <w:rPr>
          <w:spacing w:val="-8"/>
          <w:lang w:val="sr-Latn-RS"/>
        </w:rPr>
        <w:t xml:space="preserve"> </w:t>
      </w:r>
      <w:r>
        <w:rPr>
          <w:lang w:val="sr-Latn-RS"/>
        </w:rPr>
        <w:t>šifra</w:t>
      </w:r>
      <w:r>
        <w:rPr>
          <w:spacing w:val="-8"/>
          <w:lang w:val="sr-Latn-RS"/>
        </w:rPr>
        <w:t xml:space="preserve"> </w:t>
      </w:r>
      <w:r>
        <w:rPr>
          <w:lang w:val="sr-Latn-RS"/>
        </w:rPr>
        <w:t>delatnosti</w:t>
      </w:r>
      <w:r>
        <w:rPr>
          <w:spacing w:val="-7"/>
          <w:lang w:val="sr-Latn-RS"/>
        </w:rPr>
        <w:t xml:space="preserve"> </w:t>
      </w:r>
      <w:r>
        <w:rPr>
          <w:lang w:val="sr-Latn-RS"/>
        </w:rPr>
        <w:t>(</w:t>
      </w:r>
      <w:r>
        <w:rPr>
          <w:u w:val="single"/>
          <w:lang w:val="sr-Latn-RS"/>
        </w:rPr>
        <w:t>ili</w:t>
      </w:r>
      <w:r>
        <w:rPr>
          <w:spacing w:val="-8"/>
          <w:u w:val="single"/>
          <w:lang w:val="sr-Latn-RS"/>
        </w:rPr>
        <w:t xml:space="preserve"> </w:t>
      </w:r>
      <w:r>
        <w:rPr>
          <w:u w:val="single"/>
          <w:lang w:val="sr-Latn-RS"/>
        </w:rPr>
        <w:t>referentnu</w:t>
      </w:r>
      <w:r>
        <w:rPr>
          <w:spacing w:val="-7"/>
          <w:u w:val="single"/>
          <w:lang w:val="sr-Latn-RS"/>
        </w:rPr>
        <w:t xml:space="preserve"> </w:t>
      </w:r>
      <w:r>
        <w:rPr>
          <w:u w:val="single"/>
          <w:lang w:val="sr-Latn-RS"/>
        </w:rPr>
        <w:t>listu</w:t>
      </w:r>
      <w:r>
        <w:rPr>
          <w:spacing w:val="-7"/>
          <w:u w:val="single"/>
          <w:lang w:val="sr-Latn-RS"/>
        </w:rPr>
        <w:t xml:space="preserve"> </w:t>
      </w:r>
      <w:r>
        <w:rPr>
          <w:u w:val="single"/>
          <w:lang w:val="sr-Latn-RS"/>
        </w:rPr>
        <w:t>ukoliko</w:t>
      </w:r>
      <w:r>
        <w:rPr>
          <w:spacing w:val="-46"/>
          <w:lang w:val="sr-Latn-RS"/>
        </w:rPr>
        <w:t xml:space="preserve"> </w:t>
      </w:r>
      <w:r>
        <w:rPr>
          <w:u w:val="single"/>
          <w:lang w:val="sr-Latn-RS"/>
        </w:rPr>
        <w:t>registrovana</w:t>
      </w:r>
      <w:r>
        <w:rPr>
          <w:spacing w:val="-1"/>
          <w:u w:val="single"/>
          <w:lang w:val="sr-Latn-RS"/>
        </w:rPr>
        <w:t xml:space="preserve"> </w:t>
      </w:r>
      <w:r>
        <w:rPr>
          <w:u w:val="single"/>
          <w:lang w:val="sr-Latn-RS"/>
        </w:rPr>
        <w:t>pretežna delatnost nije</w:t>
      </w:r>
      <w:r>
        <w:rPr>
          <w:spacing w:val="-1"/>
          <w:u w:val="single"/>
          <w:lang w:val="sr-Latn-RS"/>
        </w:rPr>
        <w:t xml:space="preserve"> </w:t>
      </w:r>
      <w:r>
        <w:rPr>
          <w:u w:val="single"/>
          <w:lang w:val="sr-Latn-RS"/>
        </w:rPr>
        <w:t>predmet ovog poziva).</w:t>
      </w:r>
    </w:p>
    <w:p w14:paraId="77C18ED9" w14:textId="77777777" w:rsidR="002564F2" w:rsidRDefault="002564F2">
      <w:pPr>
        <w:pStyle w:val="BodyText"/>
        <w:spacing w:before="10"/>
        <w:rPr>
          <w:sz w:val="19"/>
          <w:lang w:val="sr-Latn-RS"/>
        </w:rPr>
      </w:pPr>
    </w:p>
    <w:p w14:paraId="57921963" w14:textId="77777777" w:rsidR="002564F2" w:rsidRDefault="00000000">
      <w:pPr>
        <w:pStyle w:val="ListParagraph"/>
        <w:numPr>
          <w:ilvl w:val="0"/>
          <w:numId w:val="1"/>
        </w:numPr>
        <w:tabs>
          <w:tab w:val="left" w:pos="396"/>
          <w:tab w:val="left" w:pos="2233"/>
          <w:tab w:val="left" w:pos="8926"/>
        </w:tabs>
        <w:spacing w:before="50"/>
        <w:ind w:left="100" w:right="237" w:firstLine="0"/>
        <w:rPr>
          <w:sz w:val="24"/>
          <w:lang w:val="sr-Latn-RS"/>
        </w:rPr>
      </w:pPr>
      <w:r>
        <w:rPr>
          <w:i/>
          <w:sz w:val="24"/>
          <w:u w:val="single"/>
          <w:lang w:val="sr-Latn-RS"/>
        </w:rPr>
        <w:t>Vremenski</w:t>
      </w:r>
      <w:r>
        <w:rPr>
          <w:i/>
          <w:spacing w:val="49"/>
          <w:sz w:val="24"/>
          <w:u w:val="single"/>
          <w:lang w:val="sr-Latn-RS"/>
        </w:rPr>
        <w:t xml:space="preserve"> </w:t>
      </w:r>
      <w:r>
        <w:rPr>
          <w:i/>
          <w:sz w:val="24"/>
          <w:u w:val="single"/>
          <w:lang w:val="sr-Latn-RS"/>
        </w:rPr>
        <w:t>okvir:</w:t>
      </w:r>
      <w:r>
        <w:rPr>
          <w:i/>
          <w:sz w:val="24"/>
          <w:u w:val="single"/>
          <w:lang w:val="sr-Latn-RS"/>
        </w:rPr>
        <w:tab/>
        <w:t xml:space="preserve"> O</w:t>
      </w:r>
      <w:r>
        <w:rPr>
          <w:sz w:val="24"/>
          <w:lang w:val="sr-Latn-RS"/>
        </w:rPr>
        <w:t xml:space="preserve">d potpisivanja Ugovora do okončanja svih navedenih aktivnosti. </w:t>
      </w:r>
    </w:p>
    <w:p w14:paraId="1AE4BCDD" w14:textId="77777777" w:rsidR="002564F2" w:rsidRDefault="002564F2">
      <w:pPr>
        <w:pStyle w:val="BodyText"/>
        <w:spacing w:before="2"/>
        <w:rPr>
          <w:sz w:val="22"/>
          <w:lang w:val="sr-Latn-RS"/>
        </w:rPr>
      </w:pPr>
    </w:p>
    <w:p w14:paraId="542E3237" w14:textId="77777777" w:rsidR="002564F2" w:rsidRDefault="00000000">
      <w:pPr>
        <w:pStyle w:val="ListParagraph"/>
        <w:numPr>
          <w:ilvl w:val="0"/>
          <w:numId w:val="1"/>
        </w:numPr>
        <w:tabs>
          <w:tab w:val="left" w:pos="348"/>
        </w:tabs>
        <w:spacing w:before="1"/>
        <w:ind w:left="100" w:right="538" w:firstLine="0"/>
        <w:rPr>
          <w:sz w:val="24"/>
          <w:lang w:val="sr-Latn-RS"/>
        </w:rPr>
      </w:pPr>
      <w:r>
        <w:rPr>
          <w:i/>
          <w:sz w:val="24"/>
          <w:u w:val="single"/>
          <w:lang w:val="sr-Latn-RS"/>
        </w:rPr>
        <w:t>Očekivani</w:t>
      </w:r>
      <w:r>
        <w:rPr>
          <w:i/>
          <w:spacing w:val="-2"/>
          <w:sz w:val="24"/>
          <w:u w:val="single"/>
          <w:lang w:val="sr-Latn-RS"/>
        </w:rPr>
        <w:t xml:space="preserve"> </w:t>
      </w:r>
      <w:r>
        <w:rPr>
          <w:i/>
          <w:sz w:val="24"/>
          <w:u w:val="single"/>
          <w:lang w:val="sr-Latn-RS"/>
        </w:rPr>
        <w:t>rezultati:</w:t>
      </w:r>
      <w:r>
        <w:rPr>
          <w:i/>
          <w:spacing w:val="43"/>
          <w:sz w:val="24"/>
          <w:lang w:val="sr-Latn-RS"/>
        </w:rPr>
        <w:t xml:space="preserve"> </w:t>
      </w:r>
      <w:r>
        <w:rPr>
          <w:sz w:val="24"/>
          <w:lang w:val="sr-Latn-RS"/>
        </w:rPr>
        <w:t xml:space="preserve">Realizovana usluga </w:t>
      </w:r>
      <w:r>
        <w:rPr>
          <w:spacing w:val="-1"/>
          <w:sz w:val="24"/>
          <w:lang w:val="sr-Latn-RS"/>
        </w:rPr>
        <w:t xml:space="preserve"> predviđena u tački 1. ove specifikacije usluga (Aneks 1.)</w:t>
      </w:r>
    </w:p>
    <w:p w14:paraId="0B495036" w14:textId="77777777" w:rsidR="002564F2" w:rsidRDefault="002564F2">
      <w:pPr>
        <w:pStyle w:val="BodyText"/>
        <w:spacing w:before="11"/>
        <w:rPr>
          <w:sz w:val="23"/>
          <w:lang w:val="sr-Latn-RS"/>
        </w:rPr>
      </w:pPr>
    </w:p>
    <w:p w14:paraId="1696CE22" w14:textId="77777777" w:rsidR="002564F2" w:rsidRDefault="00000000">
      <w:pPr>
        <w:pStyle w:val="ListParagraph"/>
        <w:numPr>
          <w:ilvl w:val="0"/>
          <w:numId w:val="1"/>
        </w:numPr>
        <w:tabs>
          <w:tab w:val="left" w:pos="338"/>
        </w:tabs>
        <w:ind w:left="337" w:hanging="238"/>
        <w:rPr>
          <w:sz w:val="24"/>
          <w:lang w:val="sr-Latn-RS"/>
        </w:rPr>
      </w:pPr>
      <w:r>
        <w:rPr>
          <w:i/>
          <w:sz w:val="24"/>
          <w:u w:val="single"/>
          <w:lang w:val="sr-Latn-RS"/>
        </w:rPr>
        <w:t>Izveštavanje:</w:t>
      </w:r>
      <w:r>
        <w:rPr>
          <w:i/>
          <w:spacing w:val="-3"/>
          <w:sz w:val="24"/>
          <w:lang w:val="sr-Latn-RS"/>
        </w:rPr>
        <w:t xml:space="preserve"> </w:t>
      </w:r>
      <w:r>
        <w:rPr>
          <w:sz w:val="24"/>
          <w:lang w:val="sr-Latn-RS"/>
        </w:rPr>
        <w:t>Za</w:t>
      </w:r>
      <w:r>
        <w:rPr>
          <w:spacing w:val="-3"/>
          <w:sz w:val="24"/>
          <w:lang w:val="sr-Latn-RS"/>
        </w:rPr>
        <w:t xml:space="preserve"> </w:t>
      </w:r>
      <w:r>
        <w:rPr>
          <w:sz w:val="24"/>
          <w:lang w:val="sr-Latn-RS"/>
        </w:rPr>
        <w:t>potrebe</w:t>
      </w:r>
      <w:r>
        <w:rPr>
          <w:spacing w:val="-3"/>
          <w:sz w:val="24"/>
          <w:lang w:val="sr-Latn-RS"/>
        </w:rPr>
        <w:t xml:space="preserve"> </w:t>
      </w:r>
      <w:r>
        <w:rPr>
          <w:sz w:val="24"/>
          <w:lang w:val="sr-Latn-RS"/>
        </w:rPr>
        <w:t>izveštavanja</w:t>
      </w:r>
      <w:r>
        <w:rPr>
          <w:spacing w:val="-4"/>
          <w:sz w:val="24"/>
          <w:lang w:val="sr-Latn-RS"/>
        </w:rPr>
        <w:t xml:space="preserve"> </w:t>
      </w:r>
      <w:r>
        <w:rPr>
          <w:sz w:val="24"/>
          <w:lang w:val="sr-Latn-RS"/>
        </w:rPr>
        <w:t>potrebno</w:t>
      </w:r>
      <w:r>
        <w:rPr>
          <w:spacing w:val="-3"/>
          <w:sz w:val="24"/>
          <w:lang w:val="sr-Latn-RS"/>
        </w:rPr>
        <w:t xml:space="preserve"> </w:t>
      </w:r>
      <w:r>
        <w:rPr>
          <w:sz w:val="24"/>
          <w:lang w:val="sr-Latn-RS"/>
        </w:rPr>
        <w:t>je</w:t>
      </w:r>
      <w:r>
        <w:rPr>
          <w:spacing w:val="-4"/>
          <w:sz w:val="24"/>
          <w:lang w:val="sr-Latn-RS"/>
        </w:rPr>
        <w:t xml:space="preserve"> </w:t>
      </w:r>
      <w:r>
        <w:rPr>
          <w:sz w:val="24"/>
          <w:lang w:val="sr-Latn-RS"/>
        </w:rPr>
        <w:t>dostaviti</w:t>
      </w:r>
      <w:r>
        <w:rPr>
          <w:spacing w:val="-4"/>
          <w:sz w:val="24"/>
          <w:lang w:val="sr-Latn-RS"/>
        </w:rPr>
        <w:t xml:space="preserve">  </w:t>
      </w:r>
      <w:r>
        <w:rPr>
          <w:sz w:val="24"/>
          <w:lang w:val="sr-Latn-RS"/>
        </w:rPr>
        <w:t>fakturu</w:t>
      </w:r>
      <w:r>
        <w:rPr>
          <w:spacing w:val="-3"/>
          <w:sz w:val="24"/>
          <w:lang w:val="sr-Latn-RS"/>
        </w:rPr>
        <w:t xml:space="preserve"> </w:t>
      </w:r>
      <w:r>
        <w:rPr>
          <w:sz w:val="24"/>
          <w:lang w:val="sr-Latn-RS"/>
        </w:rPr>
        <w:t>po</w:t>
      </w:r>
      <w:r>
        <w:rPr>
          <w:spacing w:val="-5"/>
          <w:sz w:val="24"/>
          <w:lang w:val="sr-Latn-RS"/>
        </w:rPr>
        <w:t xml:space="preserve"> </w:t>
      </w:r>
      <w:r>
        <w:rPr>
          <w:sz w:val="24"/>
          <w:lang w:val="sr-Latn-RS"/>
        </w:rPr>
        <w:t>utvrdjenoj</w:t>
      </w:r>
      <w:r>
        <w:rPr>
          <w:spacing w:val="-4"/>
          <w:sz w:val="24"/>
          <w:lang w:val="sr-Latn-RS"/>
        </w:rPr>
        <w:t xml:space="preserve"> </w:t>
      </w:r>
      <w:r>
        <w:rPr>
          <w:sz w:val="24"/>
          <w:lang w:val="sr-Latn-RS"/>
        </w:rPr>
        <w:t>specifikaciji.</w:t>
      </w:r>
    </w:p>
    <w:p w14:paraId="326EAFC4" w14:textId="77777777" w:rsidR="002564F2" w:rsidRDefault="002564F2">
      <w:pPr>
        <w:pStyle w:val="BodyText"/>
        <w:spacing w:before="11"/>
        <w:rPr>
          <w:sz w:val="19"/>
          <w:lang w:val="sr-Latn-RS"/>
        </w:rPr>
      </w:pPr>
    </w:p>
    <w:p w14:paraId="5B59BBA2" w14:textId="77777777" w:rsidR="002564F2" w:rsidRDefault="00000000">
      <w:pPr>
        <w:pStyle w:val="ListParagraph"/>
        <w:numPr>
          <w:ilvl w:val="0"/>
          <w:numId w:val="1"/>
        </w:numPr>
        <w:tabs>
          <w:tab w:val="left" w:pos="369"/>
        </w:tabs>
        <w:spacing w:before="50"/>
        <w:ind w:left="100" w:right="232" w:firstLine="0"/>
        <w:jc w:val="both"/>
        <w:rPr>
          <w:sz w:val="24"/>
          <w:lang w:val="sr-Latn-RS"/>
        </w:rPr>
      </w:pPr>
      <w:r>
        <w:rPr>
          <w:i/>
          <w:sz w:val="24"/>
          <w:u w:val="single"/>
          <w:lang w:val="sr-Latn-RS"/>
        </w:rPr>
        <w:t>Koordinacija posla:</w:t>
      </w:r>
      <w:r>
        <w:rPr>
          <w:i/>
          <w:sz w:val="24"/>
          <w:lang w:val="sr-Latn-RS"/>
        </w:rPr>
        <w:t xml:space="preserve"> </w:t>
      </w:r>
      <w:r>
        <w:rPr>
          <w:sz w:val="24"/>
          <w:lang w:val="sr-Latn-RS"/>
        </w:rPr>
        <w:t xml:space="preserve">Pružalac usluga za obavljeni posao odgovara Aleksandaru Popovu, koordinatoru projekta iz Centra za </w:t>
      </w:r>
      <w:hyperlink r:id="rId7">
        <w:r>
          <w:rPr>
            <w:rStyle w:val="Hyperlink"/>
            <w:color w:val="auto"/>
            <w:sz w:val="24"/>
            <w:u w:val="none"/>
            <w:lang w:val="sr-Latn-RS"/>
          </w:rPr>
          <w:t xml:space="preserve">regionalizam: </w:t>
        </w:r>
      </w:hyperlink>
      <w:hyperlink r:id="rId8">
        <w:r>
          <w:rPr>
            <w:rStyle w:val="Hyperlink"/>
            <w:color w:val="auto"/>
            <w:sz w:val="24"/>
            <w:lang w:val="sr-Latn-RS"/>
          </w:rPr>
          <w:t>aleksandar.popov</w:t>
        </w:r>
      </w:hyperlink>
      <w:r>
        <w:rPr>
          <w:rStyle w:val="Hyperlink"/>
          <w:color w:val="auto"/>
          <w:sz w:val="24"/>
          <w:lang w:val="sr-Latn-RS"/>
        </w:rPr>
        <w:t>@centarzaregionalizam.org.rs</w:t>
      </w:r>
      <w:r>
        <w:rPr>
          <w:sz w:val="24"/>
          <w:lang w:val="sr-Latn-RS"/>
        </w:rPr>
        <w:t xml:space="preserve">  kome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dostavlja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sve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rezultate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svog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rada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i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sa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kojim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dogovara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konkretne</w:t>
      </w:r>
      <w:r>
        <w:rPr>
          <w:spacing w:val="1"/>
          <w:sz w:val="24"/>
          <w:lang w:val="sr-Latn-RS"/>
        </w:rPr>
        <w:t xml:space="preserve"> </w:t>
      </w:r>
      <w:r>
        <w:rPr>
          <w:sz w:val="24"/>
          <w:lang w:val="sr-Latn-RS"/>
        </w:rPr>
        <w:t>aktivnosti.</w:t>
      </w:r>
    </w:p>
    <w:p w14:paraId="1C800FFE" w14:textId="77777777" w:rsidR="002564F2" w:rsidRDefault="002564F2">
      <w:pPr>
        <w:pStyle w:val="ListParagraph"/>
        <w:tabs>
          <w:tab w:val="left" w:pos="369"/>
        </w:tabs>
        <w:spacing w:before="50"/>
        <w:ind w:right="232"/>
        <w:jc w:val="both"/>
        <w:rPr>
          <w:sz w:val="24"/>
          <w:lang w:val="sr-Latn-RS"/>
        </w:rPr>
      </w:pPr>
    </w:p>
    <w:p w14:paraId="77F24A74" w14:textId="77777777" w:rsidR="002564F2" w:rsidRDefault="00000000">
      <w:pPr>
        <w:spacing w:before="57"/>
        <w:ind w:left="580" w:right="720" w:firstLine="1"/>
        <w:jc w:val="both"/>
        <w:rPr>
          <w:lang w:val="sr-Latn-RS"/>
        </w:rPr>
      </w:pPr>
      <w:r>
        <w:rPr>
          <w:lang w:val="sr-Latn-RS"/>
        </w:rPr>
        <w:t>Projekat “Dalji razvoj civilnog dijaloga između Srbije i Kosova sprovodi Centar za regionalizam iz Novog Sada u partnerstvu sa</w:t>
      </w:r>
      <w:r>
        <w:rPr>
          <w:spacing w:val="1"/>
          <w:lang w:val="sr-Latn-RS"/>
        </w:rPr>
        <w:t xml:space="preserve"> organizacijom Majka  Tereza iz Prištine</w:t>
      </w:r>
      <w:r>
        <w:rPr>
          <w:lang w:val="sr-Latn-RS"/>
        </w:rPr>
        <w:t>. Inicijativa se realizuje u okviru javnog poziva</w:t>
      </w:r>
      <w:r>
        <w:rPr>
          <w:i/>
          <w:lang w:val="sr-Latn-RS"/>
        </w:rPr>
        <w:t xml:space="preserve"> </w:t>
      </w:r>
      <w:r>
        <w:rPr>
          <w:bCs/>
          <w:i/>
          <w:szCs w:val="6"/>
          <w:lang w:val="sr-Latn-RS"/>
        </w:rPr>
        <w:t>Small scale projects in support of good neighbourly relations between Serbia and Kosovo</w:t>
      </w:r>
      <w:r>
        <w:rPr>
          <w:i/>
          <w:spacing w:val="-3"/>
          <w:lang w:val="sr-Latn-RS"/>
        </w:rPr>
        <w:t xml:space="preserve"> </w:t>
      </w:r>
      <w:r>
        <w:rPr>
          <w:lang w:val="sr-Latn-RS"/>
        </w:rPr>
        <w:t>koji</w:t>
      </w:r>
      <w:r>
        <w:rPr>
          <w:spacing w:val="-1"/>
          <w:lang w:val="sr-Latn-RS"/>
        </w:rPr>
        <w:t xml:space="preserve"> </w:t>
      </w:r>
      <w:r>
        <w:rPr>
          <w:lang w:val="sr-Latn-RS"/>
        </w:rPr>
        <w:t>finansira</w:t>
      </w:r>
      <w:r>
        <w:rPr>
          <w:spacing w:val="-3"/>
          <w:lang w:val="sr-Latn-RS"/>
        </w:rPr>
        <w:t xml:space="preserve"> </w:t>
      </w:r>
      <w:r>
        <w:rPr>
          <w:lang w:val="sr-Latn-RS"/>
        </w:rPr>
        <w:t>Evropska</w:t>
      </w:r>
      <w:r>
        <w:rPr>
          <w:spacing w:val="-1"/>
          <w:lang w:val="sr-Latn-RS"/>
        </w:rPr>
        <w:t xml:space="preserve"> komisije (EK)</w:t>
      </w:r>
    </w:p>
    <w:p w14:paraId="251F3369" w14:textId="77777777" w:rsidR="002564F2" w:rsidRDefault="002564F2">
      <w:pPr>
        <w:pStyle w:val="BodyText"/>
        <w:tabs>
          <w:tab w:val="left" w:pos="369"/>
        </w:tabs>
        <w:spacing w:before="11"/>
        <w:ind w:left="100" w:right="232"/>
        <w:jc w:val="both"/>
        <w:rPr>
          <w:sz w:val="23"/>
          <w:lang w:val="sr-Latn-RS"/>
        </w:rPr>
      </w:pPr>
    </w:p>
    <w:sectPr w:rsidR="002564F2">
      <w:pgSz w:w="11906" w:h="16850"/>
      <w:pgMar w:top="700" w:right="480" w:bottom="280" w:left="6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Courier New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288" w:hanging="189"/>
      </w:pPr>
      <w:rPr>
        <w:rFonts w:ascii="Corbel" w:eastAsia="Corbel" w:hAnsi="Corbel" w:cs="Corbel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820" w:hanging="361"/>
      </w:pPr>
      <w:rPr>
        <w:rFonts w:ascii="Corbel" w:eastAsia="Corbel" w:hAnsi="Corbel" w:cs="Corbel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1928" w:hanging="361"/>
      </w:pPr>
      <w:rPr>
        <w:rFonts w:ascii="Symbol" w:hAnsi="Symbol" w:cs="Symbol" w:hint="default"/>
        <w:lang w:val="en-US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037" w:hanging="361"/>
      </w:pPr>
      <w:rPr>
        <w:rFonts w:ascii="Symbol" w:hAnsi="Symbol" w:cs="Symbol" w:hint="default"/>
        <w:lang w:val="en-US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146" w:hanging="361"/>
      </w:pPr>
      <w:rPr>
        <w:rFonts w:ascii="Symbol" w:hAnsi="Symbol" w:cs="Symbol" w:hint="default"/>
        <w:lang w:val="en-US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255" w:hanging="361"/>
      </w:pPr>
      <w:rPr>
        <w:rFonts w:ascii="Symbol" w:hAnsi="Symbol" w:cs="Symbol" w:hint="default"/>
        <w:lang w:val="en-US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4" w:hanging="361"/>
      </w:pPr>
      <w:rPr>
        <w:rFonts w:ascii="Symbol" w:hAnsi="Symbol" w:cs="Symbol" w:hint="default"/>
        <w:lang w:val="en-US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472" w:hanging="361"/>
      </w:pPr>
      <w:rPr>
        <w:rFonts w:ascii="Symbol" w:hAnsi="Symbol" w:cs="Symbol" w:hint="default"/>
        <w:lang w:val="en-US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581" w:hanging="361"/>
      </w:pPr>
      <w:rPr>
        <w:rFonts w:ascii="Symbol" w:hAnsi="Symbol" w:cs="Symbol" w:hint="default"/>
        <w:lang w:val="en-US" w:eastAsia="en-US" w:bidi="ar-SA"/>
      </w:rPr>
    </w:lvl>
  </w:abstractNum>
  <w:abstractNum w:abstractNumId="1" w15:restartNumberingAfterBreak="0">
    <w:nsid w:val="0A47DFFA"/>
    <w:multiLevelType w:val="singleLevel"/>
    <w:tmpl w:val="0A47DFFA"/>
    <w:lvl w:ilvl="0">
      <w:start w:val="1"/>
      <w:numFmt w:val="decimal"/>
      <w:suff w:val="space"/>
      <w:lvlText w:val="%1."/>
      <w:lvlJc w:val="left"/>
      <w:pPr>
        <w:ind w:left="-120"/>
      </w:pPr>
    </w:lvl>
  </w:abstractNum>
  <w:num w:numId="1" w16cid:durableId="240021883">
    <w:abstractNumId w:val="0"/>
  </w:num>
  <w:num w:numId="2" w16cid:durableId="1775595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22E6"/>
    <w:rsid w:val="002564F2"/>
    <w:rsid w:val="002C1389"/>
    <w:rsid w:val="00322E91"/>
    <w:rsid w:val="00350967"/>
    <w:rsid w:val="00452E55"/>
    <w:rsid w:val="00564000"/>
    <w:rsid w:val="00611324"/>
    <w:rsid w:val="00797E2F"/>
    <w:rsid w:val="00D54BE4"/>
    <w:rsid w:val="00ED22E6"/>
    <w:rsid w:val="116C7583"/>
    <w:rsid w:val="12591D6F"/>
    <w:rsid w:val="13096614"/>
    <w:rsid w:val="194C2E50"/>
    <w:rsid w:val="1A9069F0"/>
    <w:rsid w:val="22022AA7"/>
    <w:rsid w:val="31A84450"/>
    <w:rsid w:val="3A314074"/>
    <w:rsid w:val="57C06669"/>
    <w:rsid w:val="589410DB"/>
    <w:rsid w:val="649C65CE"/>
    <w:rsid w:val="7B49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C981715"/>
  <w15:docId w15:val="{FDA2C51A-9C30-4FAC-92F2-9838769C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Corbel" w:eastAsia="Corbel" w:hAnsi="Corbel" w:cs="Corbe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styleId="Hyperlink">
    <w:name w:val="Hyperlink"/>
    <w:qFormat/>
    <w:rPr>
      <w:color w:val="000080"/>
      <w:u w:val="single"/>
    </w:rPr>
  </w:style>
  <w:style w:type="paragraph" w:styleId="List">
    <w:name w:val="List"/>
    <w:basedOn w:val="BodyText"/>
    <w:qFormat/>
    <w:rPr>
      <w:rFonts w:cs="Lucida Sans"/>
    </w:rPr>
  </w:style>
  <w:style w:type="paragraph" w:styleId="Title">
    <w:name w:val="Title"/>
    <w:basedOn w:val="Normal"/>
    <w:uiPriority w:val="10"/>
    <w:qFormat/>
    <w:pPr>
      <w:spacing w:before="207"/>
      <w:ind w:left="2873" w:right="3013"/>
      <w:jc w:val="center"/>
    </w:pPr>
    <w:rPr>
      <w:b/>
      <w:bCs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100"/>
    </w:pPr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paragraph" w:customStyle="1" w:styleId="PreformattedText">
    <w:name w:val="Preformatted Text"/>
    <w:basedOn w:val="Normal"/>
    <w:qFormat/>
    <w:rPr>
      <w:rFonts w:ascii="Liberation Mono" w:eastAsia="NSimSun" w:hAnsi="Liberation Mono" w:cs="Liberation Mono"/>
      <w:sz w:val="20"/>
      <w:szCs w:val="20"/>
    </w:rPr>
  </w:style>
  <w:style w:type="paragraph" w:customStyle="1" w:styleId="western">
    <w:name w:val="western"/>
    <w:basedOn w:val="Normal"/>
    <w:qFormat/>
    <w:pPr>
      <w:spacing w:beforeAutospacing="1" w:after="115" w:line="276" w:lineRule="auto"/>
    </w:pPr>
    <w:rPr>
      <w:rFonts w:ascii="Calibri" w:eastAsia="Times New Roman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ar.popov@centarzaregionalizam.org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ionalizamaleksandar.popov@centarzaregionalizam.org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</dc:creator>
  <cp:lastModifiedBy>Korisnik</cp:lastModifiedBy>
  <cp:revision>13</cp:revision>
  <cp:lastPrinted>2023-12-06T22:29:00Z</cp:lastPrinted>
  <dcterms:created xsi:type="dcterms:W3CDTF">2023-04-18T09:08:00Z</dcterms:created>
  <dcterms:modified xsi:type="dcterms:W3CDTF">2026-09-04T08:05:00Z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2023-04-18T00:00:00Z</vt:filetime>
  </property>
  <property fmtid="{D5CDD505-2E9C-101B-9397-08002B2CF9AE}" pid="5" name="KSOProductBuildVer">
    <vt:lpwstr>2057-12.2.0.23206</vt:lpwstr>
  </property>
  <property fmtid="{D5CDD505-2E9C-101B-9397-08002B2CF9AE}" pid="6" name="ICV">
    <vt:lpwstr>EF30D29C3DFD49FCAA397D7AF4ACFE2A</vt:lpwstr>
  </property>
</Properties>
</file>